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58" w:rsidRPr="00C2189C" w:rsidRDefault="004E6CC7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C2189C">
        <w:rPr>
          <w:rFonts w:asciiTheme="minorEastAsia" w:eastAsiaTheme="minorEastAsia" w:hAnsiTheme="minorEastAsia"/>
          <w:b/>
        </w:rPr>
        <w:t>专利纠纷调解通知书</w:t>
      </w:r>
      <w:bookmarkEnd w:id="0"/>
    </w:p>
    <w:p w:rsidR="009D5658" w:rsidRPr="00C2189C" w:rsidRDefault="004E6CC7" w:rsidP="00C2189C">
      <w:pPr>
        <w:pStyle w:val="MSGENFONTSTYLENAMETEMPLATEROLEMSGENFONTSTYLENAMEBYROLETABLECAPTION0"/>
        <w:shd w:val="clear" w:color="auto" w:fill="auto"/>
        <w:spacing w:afterLines="50"/>
        <w:ind w:firstLineChars="2350" w:firstLine="4230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案号：</w:t>
      </w:r>
    </w:p>
    <w:tbl>
      <w:tblPr>
        <w:tblOverlap w:val="never"/>
        <w:tblW w:w="6533" w:type="dxa"/>
        <w:jc w:val="center"/>
        <w:tblInd w:w="5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3"/>
        <w:gridCol w:w="4600"/>
      </w:tblGrid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申请号</w:t>
            </w: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专利号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发明创造名称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专利权人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9D5658" w:rsidRPr="00C2189C" w:rsidTr="00C2189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658" w:rsidRPr="00C2189C" w:rsidRDefault="004E6CC7" w:rsidP="00C2189C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C2189C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658" w:rsidRPr="00C2189C" w:rsidRDefault="009D5658" w:rsidP="00C2189C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9D5658" w:rsidRPr="00C2189C" w:rsidRDefault="009D5658" w:rsidP="00C2189C">
      <w:pPr>
        <w:rPr>
          <w:rFonts w:ascii="仿宋" w:eastAsia="仿宋" w:hAnsi="仿宋"/>
          <w:sz w:val="2"/>
          <w:szCs w:val="2"/>
        </w:rPr>
      </w:pPr>
    </w:p>
    <w:p w:rsidR="009D5658" w:rsidRDefault="009D5658">
      <w:pPr>
        <w:rPr>
          <w:sz w:val="2"/>
          <w:szCs w:val="2"/>
        </w:rPr>
      </w:pPr>
    </w:p>
    <w:p w:rsidR="00C2189C" w:rsidRDefault="00C2189C" w:rsidP="00C2189C">
      <w:pPr>
        <w:pStyle w:val="MSGENFONTSTYLENAMETEMPLATEROLENUMBERMSGENFONTSTYLENAMEBYROLETEXT20"/>
        <w:shd w:val="clear" w:color="auto" w:fill="auto"/>
        <w:tabs>
          <w:tab w:val="left" w:leader="underscore" w:pos="2374"/>
          <w:tab w:val="left" w:leader="underscore" w:pos="3075"/>
          <w:tab w:val="left" w:leader="underscore" w:pos="3738"/>
          <w:tab w:val="left" w:leader="underscore" w:pos="4405"/>
        </w:tabs>
        <w:spacing w:before="0"/>
        <w:ind w:left="442"/>
        <w:jc w:val="both"/>
        <w:rPr>
          <w:rFonts w:ascii="仿宋" w:eastAsia="仿宋" w:hAnsi="仿宋" w:hint="eastAsia"/>
        </w:rPr>
      </w:pPr>
    </w:p>
    <w:p w:rsidR="00C2189C" w:rsidRDefault="00C2189C" w:rsidP="00C2189C">
      <w:pPr>
        <w:pStyle w:val="MSGENFONTSTYLENAMETEMPLATEROLENUMBERMSGENFONTSTYLENAMEBYROLETEXT20"/>
        <w:shd w:val="clear" w:color="auto" w:fill="auto"/>
        <w:tabs>
          <w:tab w:val="left" w:leader="underscore" w:pos="2374"/>
          <w:tab w:val="left" w:leader="underscore" w:pos="3075"/>
          <w:tab w:val="left" w:leader="underscore" w:pos="3738"/>
          <w:tab w:val="left" w:leader="underscore" w:pos="4405"/>
        </w:tabs>
        <w:spacing w:before="0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</w:rPr>
        <w:t>：</w:t>
      </w:r>
    </w:p>
    <w:p w:rsidR="009D5658" w:rsidRPr="00C2189C" w:rsidRDefault="004E6CC7" w:rsidP="00C2189C">
      <w:pPr>
        <w:pStyle w:val="MSGENFONTSTYLENAMETEMPLATEROLENUMBERMSGENFONTSTYLENAMEBYROLETEXT20"/>
        <w:shd w:val="clear" w:color="auto" w:fill="auto"/>
        <w:tabs>
          <w:tab w:val="left" w:leader="underscore" w:pos="2374"/>
          <w:tab w:val="left" w:leader="underscore" w:pos="3075"/>
          <w:tab w:val="left" w:leader="underscore" w:pos="3738"/>
          <w:tab w:val="left" w:leader="underscore" w:pos="4405"/>
        </w:tabs>
        <w:spacing w:before="0"/>
        <w:ind w:left="442"/>
        <w:jc w:val="both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本局决定于</w:t>
      </w:r>
      <w:r w:rsidR="00C2189C" w:rsidRPr="00795C68">
        <w:rPr>
          <w:rFonts w:ascii="仿宋" w:eastAsia="仿宋" w:hAnsi="仿宋" w:hint="eastAsia"/>
          <w:u w:val="single"/>
        </w:rPr>
        <w:t xml:space="preserve">  </w:t>
      </w:r>
      <w:r w:rsidR="00C2189C">
        <w:rPr>
          <w:rFonts w:ascii="仿宋" w:eastAsia="仿宋" w:hAnsi="仿宋" w:hint="eastAsia"/>
          <w:u w:val="single"/>
        </w:rPr>
        <w:t xml:space="preserve"> </w:t>
      </w:r>
      <w:r w:rsidR="00C2189C" w:rsidRPr="00795C68">
        <w:rPr>
          <w:rFonts w:ascii="仿宋" w:eastAsia="仿宋" w:hAnsi="仿宋" w:hint="eastAsia"/>
          <w:u w:val="single"/>
        </w:rPr>
        <w:t xml:space="preserve">    </w:t>
      </w:r>
      <w:r w:rsidR="00C2189C" w:rsidRPr="00795C68">
        <w:rPr>
          <w:rFonts w:ascii="仿宋" w:eastAsia="仿宋" w:hAnsi="仿宋"/>
        </w:rPr>
        <w:t>年</w:t>
      </w:r>
      <w:r w:rsidR="00C2189C" w:rsidRPr="00795C68">
        <w:rPr>
          <w:rFonts w:ascii="仿宋" w:eastAsia="仿宋" w:hAnsi="仿宋" w:hint="eastAsia"/>
          <w:u w:val="single"/>
        </w:rPr>
        <w:t xml:space="preserve">    </w:t>
      </w:r>
      <w:r w:rsidR="00C2189C" w:rsidRPr="00795C68">
        <w:rPr>
          <w:rFonts w:ascii="仿宋" w:eastAsia="仿宋" w:hAnsi="仿宋"/>
        </w:rPr>
        <w:t>月</w:t>
      </w:r>
      <w:r w:rsidR="00C2189C" w:rsidRPr="00795C68">
        <w:rPr>
          <w:rFonts w:ascii="仿宋" w:eastAsia="仿宋" w:hAnsi="仿宋" w:hint="eastAsia"/>
          <w:u w:val="single"/>
        </w:rPr>
        <w:t xml:space="preserve">    </w:t>
      </w:r>
      <w:r w:rsidR="00C2189C" w:rsidRPr="00795C68">
        <w:rPr>
          <w:rFonts w:ascii="仿宋" w:eastAsia="仿宋" w:hAnsi="仿宋"/>
        </w:rPr>
        <w:t>日</w:t>
      </w:r>
      <w:r w:rsidR="00C2189C">
        <w:rPr>
          <w:rFonts w:ascii="仿宋" w:eastAsia="仿宋" w:hAnsi="仿宋" w:hint="eastAsia"/>
          <w:u w:val="single"/>
        </w:rPr>
        <w:t xml:space="preserve">      </w:t>
      </w:r>
      <w:r w:rsidRPr="00C2189C">
        <w:rPr>
          <w:rFonts w:ascii="仿宋" w:eastAsia="仿宋" w:hAnsi="仿宋"/>
        </w:rPr>
        <w:t>时在</w:t>
      </w:r>
      <w:r w:rsidR="00C2189C">
        <w:rPr>
          <w:rFonts w:ascii="仿宋" w:eastAsia="仿宋" w:hAnsi="仿宋" w:hint="eastAsia"/>
          <w:u w:val="single"/>
        </w:rPr>
        <w:t xml:space="preserve">             </w:t>
      </w:r>
      <w:r w:rsidRPr="00C2189C">
        <w:rPr>
          <w:rFonts w:ascii="仿宋" w:eastAsia="仿宋" w:hAnsi="仿宋"/>
        </w:rPr>
        <w:t>对本专利纠纷进</w:t>
      </w:r>
      <w:r w:rsidRPr="00C2189C">
        <w:rPr>
          <w:rFonts w:ascii="仿宋" w:eastAsia="仿宋" w:hAnsi="仿宋"/>
        </w:rPr>
        <w:t>行调解，要求双方当事人届时参加。</w:t>
      </w:r>
    </w:p>
    <w:p w:rsidR="009D5658" w:rsidRPr="00C2189C" w:rsidRDefault="004E6CC7">
      <w:pPr>
        <w:pStyle w:val="MSGENFONTSTYLENAMETEMPLATEROLENUMBERMSGENFONTSTYLENAMEBYROLETEXT20"/>
        <w:shd w:val="clear" w:color="auto" w:fill="auto"/>
        <w:spacing w:before="0"/>
        <w:ind w:firstLine="440"/>
        <w:jc w:val="left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双方当事人应当在收到本通知之日起</w:t>
      </w:r>
      <w:r w:rsidRPr="00C2189C">
        <w:rPr>
          <w:rFonts w:ascii="仿宋" w:eastAsia="仿宋" w:hAnsi="仿宋"/>
        </w:rPr>
        <w:t>3</w:t>
      </w:r>
      <w:r w:rsidRPr="00C2189C">
        <w:rPr>
          <w:rFonts w:ascii="仿宋" w:eastAsia="仿宋" w:hAnsi="仿宋"/>
        </w:rPr>
        <w:t>日内将参加调解回执送交本局。当事人</w:t>
      </w:r>
      <w:r w:rsidRPr="00C2189C">
        <w:rPr>
          <w:rFonts w:ascii="仿宋" w:eastAsia="仿宋" w:hAnsi="仿宋"/>
        </w:rPr>
        <w:t>因正当理由不能参加的，应提前</w:t>
      </w:r>
      <w:r w:rsidRPr="00C2189C">
        <w:rPr>
          <w:rFonts w:ascii="仿宋" w:eastAsia="仿宋" w:hAnsi="仿宋"/>
        </w:rPr>
        <w:t>3</w:t>
      </w:r>
      <w:r w:rsidRPr="00C2189C">
        <w:rPr>
          <w:rFonts w:ascii="仿宋" w:eastAsia="仿宋" w:hAnsi="仿宋"/>
        </w:rPr>
        <w:t>日向本局提出，申请改期。</w:t>
      </w:r>
    </w:p>
    <w:p w:rsidR="009D5658" w:rsidRPr="00C2189C" w:rsidRDefault="004E6CC7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参加调解的人员，应当携带以下材料</w:t>
      </w:r>
      <w:r w:rsidRPr="00C2189C">
        <w:rPr>
          <w:rFonts w:ascii="仿宋" w:eastAsia="仿宋" w:hAnsi="仿宋"/>
        </w:rPr>
        <w:t>：</w:t>
      </w:r>
    </w:p>
    <w:p w:rsidR="009D5658" w:rsidRPr="00C2189C" w:rsidRDefault="004E6CC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firstLine="440"/>
        <w:jc w:val="left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当事人的主体资格证明</w:t>
      </w:r>
      <w:r w:rsidRPr="00C2189C">
        <w:rPr>
          <w:rFonts w:ascii="仿宋" w:eastAsia="仿宋" w:hAnsi="仿宋"/>
          <w:lang w:val="en-US" w:bidi="en-US"/>
        </w:rPr>
        <w:t>（</w:t>
      </w:r>
      <w:r w:rsidRPr="00C2189C">
        <w:rPr>
          <w:rFonts w:ascii="仿宋" w:eastAsia="仿宋" w:hAnsi="仿宋"/>
        </w:rPr>
        <w:t>如：工商登记的法人提供企业营业执照副本复印</w:t>
      </w:r>
      <w:r w:rsidRPr="00C2189C">
        <w:rPr>
          <w:rFonts w:ascii="仿宋" w:eastAsia="仿宋" w:hAnsi="仿宋"/>
        </w:rPr>
        <w:t>件并加盖单位公章；自然人提供身份证正反面复印件）。</w:t>
      </w:r>
    </w:p>
    <w:p w:rsidR="009D5658" w:rsidRPr="00C2189C" w:rsidRDefault="004E6CC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firstLine="440"/>
        <w:jc w:val="left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委托代理人（</w:t>
      </w:r>
      <w:r w:rsidRPr="00C2189C">
        <w:rPr>
          <w:rFonts w:ascii="仿宋" w:eastAsia="仿宋" w:hAnsi="仿宋"/>
        </w:rPr>
        <w:t>1</w:t>
      </w:r>
      <w:r w:rsidR="00C2189C">
        <w:rPr>
          <w:rFonts w:ascii="仿宋" w:eastAsia="仿宋" w:hAnsi="仿宋" w:hint="eastAsia"/>
        </w:rPr>
        <w:t>～</w:t>
      </w:r>
      <w:r w:rsidRPr="00C2189C">
        <w:rPr>
          <w:rFonts w:ascii="仿宋" w:eastAsia="仿宋" w:hAnsi="仿宋"/>
        </w:rPr>
        <w:t>2</w:t>
      </w:r>
      <w:r w:rsidRPr="00C2189C">
        <w:rPr>
          <w:rFonts w:ascii="仿宋" w:eastAsia="仿宋" w:hAnsi="仿宋"/>
        </w:rPr>
        <w:t>人）出席的，应当提交授权委托书及委托代理人的身份</w:t>
      </w:r>
      <w:r w:rsidRPr="00C2189C">
        <w:rPr>
          <w:rFonts w:ascii="仿宋" w:eastAsia="仿宋" w:hAnsi="仿宋"/>
        </w:rPr>
        <w:t>证明</w:t>
      </w:r>
      <w:r w:rsidRPr="00C2189C">
        <w:rPr>
          <w:rFonts w:ascii="仿宋" w:eastAsia="仿宋" w:hAnsi="仿宋"/>
          <w:lang w:val="en-US" w:bidi="en-US"/>
        </w:rPr>
        <w:t>（</w:t>
      </w:r>
      <w:r w:rsidRPr="00C2189C">
        <w:rPr>
          <w:rFonts w:ascii="仿宋" w:eastAsia="仿宋" w:hAnsi="仿宋"/>
        </w:rPr>
        <w:t>身份证正反面复印件）。</w:t>
      </w:r>
    </w:p>
    <w:p w:rsidR="009D5658" w:rsidRPr="00C2189C" w:rsidRDefault="004E6CC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43"/>
        <w:ind w:left="440"/>
        <w:jc w:val="both"/>
        <w:rPr>
          <w:rFonts w:ascii="仿宋" w:eastAsia="仿宋" w:hAnsi="仿宋"/>
        </w:rPr>
      </w:pPr>
      <w:r w:rsidRPr="00C2189C">
        <w:rPr>
          <w:rFonts w:ascii="仿宋" w:eastAsia="仿宋" w:hAnsi="仿宋"/>
        </w:rPr>
        <w:t>有关证据材料。</w:t>
      </w:r>
    </w:p>
    <w:p w:rsidR="00C2189C" w:rsidRDefault="00C2189C">
      <w:pPr>
        <w:pStyle w:val="MSGENFONTSTYLENAMETEMPLATEROLENUMBERMSGENFONTSTYLENAMEBYROLETEXT20"/>
        <w:shd w:val="clear" w:color="auto" w:fill="auto"/>
        <w:spacing w:before="0" w:after="418" w:line="317" w:lineRule="exact"/>
        <w:ind w:left="440" w:right="6940"/>
        <w:jc w:val="both"/>
        <w:rPr>
          <w:rFonts w:ascii="仿宋" w:eastAsia="仿宋" w:hAnsi="仿宋" w:hint="eastAsia"/>
        </w:rPr>
      </w:pPr>
    </w:p>
    <w:p w:rsidR="00C2189C" w:rsidRPr="00795C68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C2189C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C2189C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</w:rPr>
      </w:pPr>
    </w:p>
    <w:p w:rsidR="00C2189C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</w:rPr>
      </w:pPr>
      <w:r w:rsidRPr="001D5E3A">
        <w:rPr>
          <w:rFonts w:ascii="仿宋" w:eastAsia="仿宋" w:hAnsi="仿宋"/>
        </w:rPr>
        <w:t>联</w:t>
      </w:r>
      <w:r>
        <w:rPr>
          <w:rFonts w:ascii="仿宋" w:eastAsia="仿宋" w:hAnsi="仿宋" w:hint="eastAsia"/>
        </w:rPr>
        <w:t xml:space="preserve"> </w:t>
      </w:r>
      <w:r w:rsidRPr="001D5E3A">
        <w:rPr>
          <w:rFonts w:ascii="仿宋" w:eastAsia="仿宋" w:hAnsi="仿宋"/>
        </w:rPr>
        <w:t>系</w:t>
      </w:r>
      <w:r>
        <w:rPr>
          <w:rFonts w:ascii="仿宋" w:eastAsia="仿宋" w:hAnsi="仿宋" w:hint="eastAsia"/>
        </w:rPr>
        <w:t xml:space="preserve"> </w:t>
      </w:r>
      <w:r w:rsidRPr="001D5E3A">
        <w:rPr>
          <w:rFonts w:ascii="仿宋" w:eastAsia="仿宋" w:hAnsi="仿宋"/>
        </w:rPr>
        <w:t>人</w:t>
      </w:r>
      <w:r w:rsidRPr="001D5E3A">
        <w:rPr>
          <w:rFonts w:ascii="仿宋" w:eastAsia="仿宋" w:hAnsi="仿宋" w:hint="eastAsia"/>
        </w:rPr>
        <w:t>：</w:t>
      </w:r>
    </w:p>
    <w:p w:rsidR="00C2189C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</w:rPr>
        <w:t>联系电话</w:t>
      </w:r>
      <w:r w:rsidRPr="001D5E3A">
        <w:rPr>
          <w:rFonts w:ascii="仿宋" w:eastAsia="仿宋" w:hAnsi="仿宋"/>
          <w:snapToGrid w:val="0"/>
        </w:rPr>
        <w:t xml:space="preserve">： </w:t>
      </w:r>
    </w:p>
    <w:p w:rsidR="00C2189C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  <w:snapToGrid w:val="0"/>
        </w:rPr>
        <w:t>本局地址：</w:t>
      </w:r>
    </w:p>
    <w:p w:rsidR="00C2189C" w:rsidRPr="001D5E3A" w:rsidRDefault="00C2189C" w:rsidP="00C2189C">
      <w:pPr>
        <w:pStyle w:val="MSGENFONTSTYLENAMETEMPLATEROLENUMBERMSGENFONTSTYLENAMEBYROLETEXT20"/>
        <w:shd w:val="clear" w:color="auto" w:fill="auto"/>
        <w:spacing w:before="0" w:line="360" w:lineRule="auto"/>
        <w:ind w:left="440" w:right="14"/>
        <w:jc w:val="both"/>
        <w:rPr>
          <w:rFonts w:ascii="仿宋" w:eastAsia="仿宋" w:hAnsi="仿宋"/>
          <w:snapToGrid w:val="0"/>
        </w:rPr>
      </w:pPr>
      <w:r w:rsidRPr="001D5E3A">
        <w:rPr>
          <w:rFonts w:ascii="仿宋" w:eastAsia="仿宋" w:hAnsi="仿宋"/>
          <w:snapToGrid w:val="0"/>
        </w:rPr>
        <w:t>邮政编码：</w:t>
      </w:r>
    </w:p>
    <w:p w:rsidR="00C2189C" w:rsidRDefault="00C2189C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 w:hint="eastAsia"/>
        </w:rPr>
      </w:pPr>
    </w:p>
    <w:p w:rsidR="009D5658" w:rsidRPr="00C2189C" w:rsidRDefault="004E6CC7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/>
          <w:sz w:val="15"/>
          <w:szCs w:val="15"/>
        </w:rPr>
      </w:pPr>
      <w:r w:rsidRPr="00C2189C">
        <w:rPr>
          <w:rFonts w:ascii="仿宋" w:eastAsia="仿宋" w:hAnsi="仿宋"/>
          <w:sz w:val="15"/>
          <w:szCs w:val="15"/>
        </w:rPr>
        <w:t>说明：本通知书一式三份，当事人各一份，一份由知识产权局存档</w:t>
      </w:r>
      <w:r w:rsidR="00C2189C">
        <w:rPr>
          <w:rFonts w:ascii="仿宋" w:eastAsia="仿宋" w:hAnsi="仿宋" w:hint="eastAsia"/>
          <w:sz w:val="15"/>
          <w:szCs w:val="15"/>
        </w:rPr>
        <w:t>。</w:t>
      </w:r>
    </w:p>
    <w:sectPr w:rsidR="009D5658" w:rsidRPr="00C2189C" w:rsidSect="00C2189C">
      <w:footerReference w:type="default" r:id="rId7"/>
      <w:pgSz w:w="10483" w:h="14736"/>
      <w:pgMar w:top="2257" w:right="1978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C7" w:rsidRDefault="004E6CC7" w:rsidP="009D5658">
      <w:r>
        <w:separator/>
      </w:r>
    </w:p>
  </w:endnote>
  <w:endnote w:type="continuationSeparator" w:id="0">
    <w:p w:rsidR="004E6CC7" w:rsidRDefault="004E6CC7" w:rsidP="009D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58" w:rsidRDefault="009D5658">
    <w:pPr>
      <w:rPr>
        <w:sz w:val="2"/>
        <w:szCs w:val="2"/>
      </w:rPr>
    </w:pPr>
    <w:r w:rsidRPr="009D56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658" w:rsidRDefault="004E6CC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233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C7" w:rsidRDefault="004E6CC7"/>
  </w:footnote>
  <w:footnote w:type="continuationSeparator" w:id="0">
    <w:p w:rsidR="004E6CC7" w:rsidRDefault="004E6C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7421"/>
    <w:multiLevelType w:val="multilevel"/>
    <w:tmpl w:val="B2CA64BA"/>
    <w:lvl w:ilvl="0">
      <w:start w:val="1"/>
      <w:numFmt w:val="decimal"/>
      <w:lvlText w:val="%1."/>
      <w:lvlJc w:val="left"/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5658"/>
    <w:rsid w:val="004E6CC7"/>
    <w:rsid w:val="009D5658"/>
    <w:rsid w:val="00C2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658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D56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D5658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D5658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9D565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9D56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D56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9D5658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9D56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D5658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D5658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9D5658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D5658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9D5658"/>
    <w:pPr>
      <w:shd w:val="clear" w:color="auto" w:fill="FFFFFF"/>
      <w:spacing w:before="30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2016-02-23T05:42:00Z</dcterms:created>
  <dcterms:modified xsi:type="dcterms:W3CDTF">2016-02-23T05:45:00Z</dcterms:modified>
</cp:coreProperties>
</file>